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884D27">
        <w:rPr>
          <w:rFonts w:ascii="Garamond" w:hAnsi="Garamond"/>
          <w:b/>
          <w:bCs/>
          <w:color w:val="auto"/>
        </w:rPr>
        <w:t xml:space="preserve"> – 2017</w:t>
      </w:r>
    </w:p>
    <w:p w:rsidR="00E40EB7" w:rsidRDefault="00E40EB7">
      <w:pPr>
        <w:jc w:val="center"/>
        <w:rPr>
          <w:rFonts w:ascii="Garamond" w:hAnsi="Garamond"/>
          <w:b/>
          <w:bCs/>
          <w:color w:val="auto"/>
        </w:rPr>
      </w:pPr>
    </w:p>
    <w:p w:rsidR="00E640A3" w:rsidRDefault="00E640A3">
      <w:pPr>
        <w:jc w:val="center"/>
        <w:rPr>
          <w:rFonts w:ascii="Garamond" w:hAnsi="Garamond"/>
          <w:b/>
          <w:bCs/>
          <w:color w:val="auto"/>
        </w:rPr>
      </w:pPr>
    </w:p>
    <w:p w:rsidR="00E640A3" w:rsidRDefault="00E640A3">
      <w:pPr>
        <w:jc w:val="center"/>
        <w:rPr>
          <w:rFonts w:ascii="Garamond" w:hAnsi="Garamond"/>
          <w:b/>
          <w:bCs/>
          <w:color w:val="auto"/>
        </w:rPr>
      </w:pPr>
      <w:r>
        <w:rPr>
          <w:rFonts w:ascii="Garamond" w:hAnsi="Garamond"/>
          <w:b/>
          <w:bCs/>
          <w:color w:val="auto"/>
        </w:rPr>
        <w:t>2018</w:t>
      </w:r>
    </w:p>
    <w:p w:rsidR="00E640A3" w:rsidRPr="00E640A3" w:rsidRDefault="00E640A3" w:rsidP="00E640A3">
      <w:pPr>
        <w:rPr>
          <w:rFonts w:ascii="Garamond" w:hAnsi="Garamond"/>
          <w:bCs/>
          <w:color w:val="auto"/>
        </w:rPr>
      </w:pPr>
      <w:r w:rsidRPr="00E640A3">
        <w:rPr>
          <w:rFonts w:ascii="Garamond" w:hAnsi="Garamond"/>
          <w:bCs/>
          <w:color w:val="auto"/>
        </w:rPr>
        <w:t xml:space="preserve">~ (with the contribution of Pál Sonnevend):  Kein Asyl, keine Solidarität. </w:t>
      </w:r>
      <w:r w:rsidRPr="00E640A3">
        <w:rPr>
          <w:rFonts w:ascii="Garamond" w:hAnsi="Garamond"/>
          <w:bCs/>
          <w:color w:val="auto"/>
          <w:lang w:val="de-DE"/>
        </w:rPr>
        <w:t>Ungarns Asylrecht und Asylpolitik in 2015-2017</w:t>
      </w:r>
      <w:r w:rsidRPr="00E640A3">
        <w:rPr>
          <w:rFonts w:ascii="Garamond" w:hAnsi="Garamond"/>
          <w:bCs/>
          <w:color w:val="auto"/>
        </w:rPr>
        <w:t xml:space="preserve">. In: Fruzsina </w:t>
      </w:r>
      <w:r>
        <w:rPr>
          <w:rFonts w:ascii="Garamond" w:hAnsi="Garamond"/>
          <w:bCs/>
          <w:color w:val="auto"/>
        </w:rPr>
        <w:t>Molnár Gá</w:t>
      </w:r>
      <w:bookmarkStart w:id="0" w:name="_GoBack"/>
      <w:bookmarkEnd w:id="0"/>
      <w:r w:rsidRPr="00E640A3">
        <w:rPr>
          <w:rFonts w:ascii="Garamond" w:hAnsi="Garamond"/>
          <w:bCs/>
          <w:color w:val="auto"/>
        </w:rPr>
        <w:t xml:space="preserve">bor (ed.) </w:t>
      </w:r>
      <w:r w:rsidRPr="00E640A3">
        <w:rPr>
          <w:rFonts w:ascii="Garamond" w:hAnsi="Garamond"/>
          <w:bCs/>
          <w:color w:val="auto"/>
          <w:lang w:val="de-DE"/>
        </w:rPr>
        <w:t xml:space="preserve"> </w:t>
      </w:r>
      <w:r w:rsidRPr="00E640A3">
        <w:rPr>
          <w:rFonts w:ascii="Garamond" w:hAnsi="Garamond"/>
          <w:bCs/>
          <w:i/>
          <w:iCs/>
          <w:color w:val="auto"/>
          <w:lang w:val="de-DE"/>
        </w:rPr>
        <w:t>Freiheit und Verantwortung: Grund- und Menschenrechte im Wandel der</w:t>
      </w:r>
      <w:r w:rsidRPr="00E640A3">
        <w:rPr>
          <w:rFonts w:ascii="Garamond" w:hAnsi="Garamond"/>
          <w:bCs/>
          <w:i/>
          <w:iCs/>
          <w:color w:val="auto"/>
        </w:rPr>
        <w:t xml:space="preserve"> </w:t>
      </w:r>
      <w:r w:rsidRPr="00E640A3">
        <w:rPr>
          <w:rFonts w:ascii="Garamond" w:hAnsi="Garamond"/>
          <w:bCs/>
          <w:i/>
          <w:iCs/>
          <w:color w:val="auto"/>
          <w:lang w:val="de-DE"/>
        </w:rPr>
        <w:t>Zeit in Ungarn und in Deutschland</w:t>
      </w:r>
      <w:r w:rsidRPr="00E640A3">
        <w:rPr>
          <w:rFonts w:ascii="Garamond" w:hAnsi="Garamond"/>
          <w:bCs/>
          <w:i/>
          <w:iCs/>
          <w:color w:val="auto"/>
        </w:rPr>
        <w:t xml:space="preserve">, </w:t>
      </w:r>
      <w:r w:rsidRPr="00E640A3">
        <w:rPr>
          <w:rFonts w:ascii="Garamond" w:hAnsi="Garamond"/>
          <w:bCs/>
          <w:color w:val="auto"/>
        </w:rPr>
        <w:t xml:space="preserve">Heidelberg, Universitätsverlag Winter, </w:t>
      </w:r>
      <w:r w:rsidRPr="00E640A3">
        <w:rPr>
          <w:rFonts w:ascii="Garamond" w:hAnsi="Garamond"/>
          <w:bCs/>
          <w:color w:val="auto"/>
        </w:rPr>
        <w:t>im Druck</w:t>
      </w:r>
    </w:p>
    <w:p w:rsidR="00E640A3" w:rsidRPr="00E640A3" w:rsidRDefault="00E640A3" w:rsidP="00E640A3">
      <w:pPr>
        <w:rPr>
          <w:rFonts w:ascii="Garamond" w:hAnsi="Garamond"/>
          <w:b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E640A3">
        <w:rPr>
          <w:rFonts w:ascii="Garamond" w:hAnsi="Garamond"/>
          <w:bCs/>
          <w:i/>
          <w:iCs/>
          <w:color w:val="auto"/>
        </w:rPr>
        <w:t xml:space="preserve">Osteuroparecht, </w:t>
      </w:r>
      <w:r w:rsidRPr="00E640A3">
        <w:rPr>
          <w:rFonts w:ascii="Garamond" w:hAnsi="Garamond"/>
          <w:bCs/>
          <w:color w:val="auto"/>
        </w:rPr>
        <w:t>2018 forthcoming</w:t>
      </w:r>
    </w:p>
    <w:p w:rsidR="00E640A3" w:rsidRDefault="00E640A3">
      <w:pPr>
        <w:jc w:val="center"/>
        <w:rPr>
          <w:rFonts w:ascii="Garamond" w:hAnsi="Garamond"/>
          <w:b/>
          <w:bCs/>
          <w:color w:val="auto"/>
        </w:rPr>
      </w:pPr>
    </w:p>
    <w:p w:rsidR="00E40EB7" w:rsidRDefault="00E40EB7">
      <w:pPr>
        <w:jc w:val="center"/>
        <w:rPr>
          <w:rFonts w:ascii="Garamond" w:hAnsi="Garamond"/>
          <w:b/>
          <w:bCs/>
          <w:color w:val="auto"/>
        </w:rPr>
      </w:pPr>
      <w:r>
        <w:rPr>
          <w:rFonts w:ascii="Garamond" w:hAnsi="Garamond"/>
          <w:b/>
          <w:bCs/>
          <w:color w:val="auto"/>
        </w:rPr>
        <w:t>2017</w:t>
      </w:r>
    </w:p>
    <w:p w:rsidR="00841222" w:rsidRDefault="00841222">
      <w:pPr>
        <w:jc w:val="center"/>
        <w:rPr>
          <w:rFonts w:ascii="Garamond" w:hAnsi="Garamond"/>
          <w:b/>
          <w:bCs/>
          <w:color w:val="auto"/>
        </w:rPr>
      </w:pPr>
    </w:p>
    <w:p w:rsidR="00E56679" w:rsidRDefault="00E5667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 menekültek jogai in: Lamm Vanda (szerk) Emberi jogi enciklopédia,  HVG – Orac. Kiadás folyamatban</w:t>
      </w:r>
    </w:p>
    <w:p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6"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7"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rsidR="00E56679" w:rsidRPr="000A2993" w:rsidRDefault="00E56679" w:rsidP="00E56679">
      <w:pPr>
        <w:ind w:left="708" w:hanging="708"/>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8"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lastRenderedPageBreak/>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9"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lastRenderedPageBreak/>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lastRenderedPageBreak/>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lastRenderedPageBreak/>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Pr="00B534B5"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lastRenderedPageBreak/>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lastRenderedPageBreak/>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lastRenderedPageBreak/>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lastRenderedPageBreak/>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lastRenderedPageBreak/>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A6" w:rsidRDefault="00A854A6" w:rsidP="00AD4D5E">
      <w:r>
        <w:separator/>
      </w:r>
    </w:p>
  </w:endnote>
  <w:endnote w:type="continuationSeparator" w:id="0">
    <w:p w:rsidR="00A854A6" w:rsidRDefault="00A854A6"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E640A3">
      <w:rPr>
        <w:rFonts w:ascii="Garamond" w:hAnsi="Garamond"/>
        <w:noProof/>
        <w:sz w:val="20"/>
        <w:szCs w:val="20"/>
      </w:rPr>
      <w:t>1</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A6" w:rsidRDefault="00A854A6" w:rsidP="00AD4D5E">
      <w:r>
        <w:separator/>
      </w:r>
    </w:p>
  </w:footnote>
  <w:footnote w:type="continuationSeparator" w:id="0">
    <w:p w:rsidR="00A854A6" w:rsidRDefault="00A854A6"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0344D5"/>
    <w:rsid w:val="00073823"/>
    <w:rsid w:val="000758FE"/>
    <w:rsid w:val="000A2993"/>
    <w:rsid w:val="000D1389"/>
    <w:rsid w:val="000D77FA"/>
    <w:rsid w:val="001009C9"/>
    <w:rsid w:val="00110CD7"/>
    <w:rsid w:val="001204EF"/>
    <w:rsid w:val="001358E1"/>
    <w:rsid w:val="0018049E"/>
    <w:rsid w:val="001C4D1B"/>
    <w:rsid w:val="001F420A"/>
    <w:rsid w:val="0020236E"/>
    <w:rsid w:val="00242E7F"/>
    <w:rsid w:val="002506BB"/>
    <w:rsid w:val="00264123"/>
    <w:rsid w:val="00264BD2"/>
    <w:rsid w:val="002722FF"/>
    <w:rsid w:val="002868B8"/>
    <w:rsid w:val="002A7FF2"/>
    <w:rsid w:val="002B1A8B"/>
    <w:rsid w:val="002B324F"/>
    <w:rsid w:val="002D31B9"/>
    <w:rsid w:val="003003F2"/>
    <w:rsid w:val="0034322E"/>
    <w:rsid w:val="003524AE"/>
    <w:rsid w:val="003808E2"/>
    <w:rsid w:val="003A18DA"/>
    <w:rsid w:val="003C1BCD"/>
    <w:rsid w:val="00413261"/>
    <w:rsid w:val="00431C77"/>
    <w:rsid w:val="0043235E"/>
    <w:rsid w:val="0046799D"/>
    <w:rsid w:val="004711FF"/>
    <w:rsid w:val="004C6DBD"/>
    <w:rsid w:val="004E75BC"/>
    <w:rsid w:val="00500602"/>
    <w:rsid w:val="005224FF"/>
    <w:rsid w:val="00523D6C"/>
    <w:rsid w:val="00545E36"/>
    <w:rsid w:val="00546079"/>
    <w:rsid w:val="00583DA3"/>
    <w:rsid w:val="005B3919"/>
    <w:rsid w:val="005D1C6A"/>
    <w:rsid w:val="005E0182"/>
    <w:rsid w:val="005E44AC"/>
    <w:rsid w:val="00662720"/>
    <w:rsid w:val="00694D9A"/>
    <w:rsid w:val="006A1FC9"/>
    <w:rsid w:val="006C3CC2"/>
    <w:rsid w:val="006E0E44"/>
    <w:rsid w:val="006F7775"/>
    <w:rsid w:val="007071EC"/>
    <w:rsid w:val="00707D62"/>
    <w:rsid w:val="007634EA"/>
    <w:rsid w:val="007B1BC1"/>
    <w:rsid w:val="007E04C5"/>
    <w:rsid w:val="007E2189"/>
    <w:rsid w:val="0083611E"/>
    <w:rsid w:val="00841222"/>
    <w:rsid w:val="0084310D"/>
    <w:rsid w:val="00884D27"/>
    <w:rsid w:val="00890809"/>
    <w:rsid w:val="0089497E"/>
    <w:rsid w:val="008C3D2B"/>
    <w:rsid w:val="008E4752"/>
    <w:rsid w:val="008F49EA"/>
    <w:rsid w:val="009067F7"/>
    <w:rsid w:val="00931B07"/>
    <w:rsid w:val="00945C50"/>
    <w:rsid w:val="009619D7"/>
    <w:rsid w:val="00975F98"/>
    <w:rsid w:val="009817BF"/>
    <w:rsid w:val="009A1DAE"/>
    <w:rsid w:val="009D1262"/>
    <w:rsid w:val="009E4736"/>
    <w:rsid w:val="009E6157"/>
    <w:rsid w:val="00A10973"/>
    <w:rsid w:val="00A16780"/>
    <w:rsid w:val="00A72C0A"/>
    <w:rsid w:val="00A854A6"/>
    <w:rsid w:val="00AD4D5E"/>
    <w:rsid w:val="00B16840"/>
    <w:rsid w:val="00B319B4"/>
    <w:rsid w:val="00B37FFB"/>
    <w:rsid w:val="00B534B5"/>
    <w:rsid w:val="00B60419"/>
    <w:rsid w:val="00B638D2"/>
    <w:rsid w:val="00B76F62"/>
    <w:rsid w:val="00BA223B"/>
    <w:rsid w:val="00BE4DE2"/>
    <w:rsid w:val="00C4473F"/>
    <w:rsid w:val="00C578C0"/>
    <w:rsid w:val="00C84264"/>
    <w:rsid w:val="00C95933"/>
    <w:rsid w:val="00CB53E2"/>
    <w:rsid w:val="00CD0B0B"/>
    <w:rsid w:val="00CF5005"/>
    <w:rsid w:val="00CF5514"/>
    <w:rsid w:val="00D06FAD"/>
    <w:rsid w:val="00D10209"/>
    <w:rsid w:val="00D21209"/>
    <w:rsid w:val="00D21EF4"/>
    <w:rsid w:val="00D25250"/>
    <w:rsid w:val="00D52B65"/>
    <w:rsid w:val="00D65CA0"/>
    <w:rsid w:val="00D702FF"/>
    <w:rsid w:val="00D75561"/>
    <w:rsid w:val="00D82898"/>
    <w:rsid w:val="00D85F78"/>
    <w:rsid w:val="00DB7D99"/>
    <w:rsid w:val="00DD2051"/>
    <w:rsid w:val="00DE0465"/>
    <w:rsid w:val="00E009E8"/>
    <w:rsid w:val="00E075D3"/>
    <w:rsid w:val="00E25D8B"/>
    <w:rsid w:val="00E40EB7"/>
    <w:rsid w:val="00E56679"/>
    <w:rsid w:val="00E640A3"/>
    <w:rsid w:val="00E93BF3"/>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A045C"/>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676178975">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www.iai.it/sites/default/files/gte_wp_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restricting-access-to-asylum-and-contempt-of-courts-illiberals-at-work-in-hunga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3890</Words>
  <Characters>26844</Characters>
  <Application>Microsoft Office Word</Application>
  <DocSecurity>0</DocSecurity>
  <Lines>223</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30673</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Nagy Boldizsár</cp:lastModifiedBy>
  <cp:revision>3</cp:revision>
  <cp:lastPrinted>2011-12-03T20:56:00Z</cp:lastPrinted>
  <dcterms:created xsi:type="dcterms:W3CDTF">2017-11-27T21:47:00Z</dcterms:created>
  <dcterms:modified xsi:type="dcterms:W3CDTF">2017-11-27T22:04:00Z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